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778"/>
        <w:tblW w:w="13885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1134"/>
        <w:gridCol w:w="3401"/>
        <w:gridCol w:w="170"/>
        <w:gridCol w:w="850"/>
        <w:gridCol w:w="850"/>
        <w:gridCol w:w="170"/>
        <w:gridCol w:w="850"/>
        <w:gridCol w:w="850"/>
        <w:gridCol w:w="170"/>
        <w:gridCol w:w="850"/>
        <w:gridCol w:w="850"/>
        <w:gridCol w:w="170"/>
        <w:gridCol w:w="850"/>
        <w:gridCol w:w="850"/>
        <w:gridCol w:w="170"/>
        <w:gridCol w:w="850"/>
        <w:gridCol w:w="850"/>
      </w:tblGrid>
      <w:tr w:rsidR="00CB7865" w:rsidRPr="00E12793" w:rsidTr="003E39C4">
        <w:trPr>
          <w:trHeight w:val="300"/>
        </w:trPr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bCs/>
                <w:sz w:val="16"/>
                <w:szCs w:val="16"/>
              </w:rPr>
              <w:t>GI no.</w:t>
            </w:r>
          </w:p>
        </w:tc>
        <w:tc>
          <w:tcPr>
            <w:tcW w:w="3401" w:type="dxa"/>
            <w:tcBorders>
              <w:top w:val="single" w:sz="4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bCs/>
                <w:sz w:val="16"/>
                <w:szCs w:val="16"/>
              </w:rPr>
              <w:t>Protein name / organism</w:t>
            </w: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bCs/>
                <w:sz w:val="16"/>
                <w:szCs w:val="16"/>
              </w:rPr>
              <w:t>Time points</w:t>
            </w: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70" w:type="dxa"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bCs/>
                <w:sz w:val="16"/>
                <w:szCs w:val="16"/>
              </w:rPr>
              <w:t>t1</w:t>
            </w:r>
          </w:p>
        </w:tc>
        <w:tc>
          <w:tcPr>
            <w:tcW w:w="850" w:type="dxa"/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bCs/>
                <w:sz w:val="16"/>
                <w:szCs w:val="16"/>
              </w:rPr>
              <w:t>t2</w:t>
            </w:r>
          </w:p>
        </w:tc>
        <w:tc>
          <w:tcPr>
            <w:tcW w:w="850" w:type="dxa"/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bCs/>
                <w:sz w:val="16"/>
                <w:szCs w:val="16"/>
              </w:rPr>
              <w:t>t3</w:t>
            </w:r>
          </w:p>
        </w:tc>
        <w:tc>
          <w:tcPr>
            <w:tcW w:w="850" w:type="dxa"/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bCs/>
                <w:sz w:val="16"/>
                <w:szCs w:val="16"/>
              </w:rPr>
              <w:t>t4</w:t>
            </w:r>
          </w:p>
        </w:tc>
        <w:tc>
          <w:tcPr>
            <w:tcW w:w="850" w:type="dxa"/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bCs/>
                <w:sz w:val="16"/>
                <w:szCs w:val="16"/>
              </w:rPr>
              <w:t>t5</w:t>
            </w:r>
          </w:p>
        </w:tc>
        <w:tc>
          <w:tcPr>
            <w:tcW w:w="850" w:type="dxa"/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tcBorders>
              <w:bottom w:val="single" w:sz="12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sz w:val="16"/>
                <w:szCs w:val="16"/>
              </w:rPr>
              <w:t>RIA [%]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sz w:val="16"/>
                <w:szCs w:val="16"/>
              </w:rPr>
              <w:t>lr</w:t>
            </w:r>
          </w:p>
        </w:tc>
        <w:tc>
          <w:tcPr>
            <w:tcW w:w="170" w:type="dxa"/>
            <w:tcBorders>
              <w:bottom w:val="single" w:sz="12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sz w:val="16"/>
                <w:szCs w:val="16"/>
              </w:rPr>
              <w:t>RIA [%]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sz w:val="16"/>
                <w:szCs w:val="16"/>
              </w:rPr>
              <w:t>lr</w:t>
            </w:r>
          </w:p>
        </w:tc>
        <w:tc>
          <w:tcPr>
            <w:tcW w:w="170" w:type="dxa"/>
            <w:tcBorders>
              <w:bottom w:val="single" w:sz="12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sz w:val="16"/>
                <w:szCs w:val="16"/>
              </w:rPr>
              <w:t>RIA [%]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sz w:val="16"/>
                <w:szCs w:val="16"/>
              </w:rPr>
              <w:t>lr</w:t>
            </w:r>
          </w:p>
        </w:tc>
        <w:tc>
          <w:tcPr>
            <w:tcW w:w="170" w:type="dxa"/>
            <w:tcBorders>
              <w:bottom w:val="single" w:sz="12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sz w:val="16"/>
                <w:szCs w:val="16"/>
              </w:rPr>
              <w:t>RIA [%]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sz w:val="16"/>
                <w:szCs w:val="16"/>
              </w:rPr>
              <w:t>lr</w:t>
            </w:r>
          </w:p>
        </w:tc>
        <w:tc>
          <w:tcPr>
            <w:tcW w:w="170" w:type="dxa"/>
            <w:tcBorders>
              <w:bottom w:val="single" w:sz="12" w:space="0" w:color="auto"/>
            </w:tcBorders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sz w:val="16"/>
                <w:szCs w:val="16"/>
              </w:rPr>
              <w:t>RIA [%]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505B07" w:rsidRDefault="00CB7865" w:rsidP="003E39C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05B07">
              <w:rPr>
                <w:rFonts w:ascii="Arial" w:hAnsi="Arial" w:cs="Arial"/>
                <w:b/>
                <w:sz w:val="16"/>
                <w:szCs w:val="16"/>
              </w:rPr>
              <w:t>lr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12" w:space="0" w:color="auto"/>
            </w:tcBorders>
            <w:noWrap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12" w:space="0" w:color="auto"/>
            </w:tcBorders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12" w:space="0" w:color="auto"/>
            </w:tcBorders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12" w:space="0" w:color="auto"/>
            </w:tcBorders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12" w:space="0" w:color="auto"/>
            </w:tcBorders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12" w:space="0" w:color="auto"/>
            </w:tcBorders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gi198282766</w:t>
            </w: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 xml:space="preserve">glutamine synthetase, type I </w:t>
            </w:r>
          </w:p>
        </w:tc>
        <w:tc>
          <w:tcPr>
            <w:tcW w:w="170" w:type="dxa"/>
            <w:vAlign w:val="center"/>
          </w:tcPr>
          <w:p w:rsidR="00CB7865" w:rsidRPr="00464176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19.8 ± 0.2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0.90 ± 0.02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32.7 ± 4.8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0.98 ± 0.01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36.4 ± 3.8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0.82 ± 0.04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89.6 ± 0.1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0.88 ± 0.02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89.4 ± 0.4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0.87 ± 0.02</w:t>
            </w:r>
          </w:p>
        </w:tc>
      </w:tr>
      <w:tr w:rsidR="00CB7865" w:rsidRPr="00E12793" w:rsidTr="003E39C4">
        <w:trPr>
          <w:trHeight w:val="245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[</w:t>
            </w:r>
            <w:r w:rsidRPr="006252FC">
              <w:rPr>
                <w:rFonts w:ascii="Arial" w:hAnsi="Arial" w:cs="Arial"/>
                <w:bCs/>
                <w:i/>
                <w:sz w:val="16"/>
                <w:szCs w:val="16"/>
              </w:rPr>
              <w:t>Acidithiobacillus ferrooxidans</w:t>
            </w:r>
            <w:r w:rsidRPr="006252FC">
              <w:rPr>
                <w:rFonts w:ascii="Arial" w:hAnsi="Arial" w:cs="Arial"/>
                <w:bCs/>
                <w:sz w:val="16"/>
                <w:szCs w:val="16"/>
              </w:rPr>
              <w:t xml:space="preserve"> ATCC 53993]</w:t>
            </w:r>
          </w:p>
        </w:tc>
        <w:tc>
          <w:tcPr>
            <w:tcW w:w="170" w:type="dxa"/>
            <w:vAlign w:val="center"/>
          </w:tcPr>
          <w:p w:rsidR="00CB7865" w:rsidRPr="00464176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77.5 ± 2.0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0.16 ± 0.05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33.0 ± 2.0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0.12 ± 0.02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32.8 ± 3.6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0.12 ± 0.02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:rsidR="00CB7865" w:rsidRPr="00464176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gi198282835</w:t>
            </w: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chaperonin GroEL</w:t>
            </w:r>
          </w:p>
        </w:tc>
        <w:tc>
          <w:tcPr>
            <w:tcW w:w="170" w:type="dxa"/>
            <w:vAlign w:val="center"/>
          </w:tcPr>
          <w:p w:rsidR="00CB7865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19.8 ± 0.3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0.91 ± 0.02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33.6 ± 4.7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0.98 ± 0.01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37.3 ± 3.7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0.88 ± 0.04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89.5 ± 0.2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0.84 ± 0.03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89.2 ± 0.5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0.84 ± 0.03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[</w:t>
            </w:r>
            <w:r w:rsidRPr="006252FC">
              <w:rPr>
                <w:rFonts w:ascii="Arial" w:hAnsi="Arial" w:cs="Arial"/>
                <w:bCs/>
                <w:i/>
                <w:sz w:val="16"/>
                <w:szCs w:val="16"/>
              </w:rPr>
              <w:t>Acidithiobacillus ferrooxidans</w:t>
            </w:r>
            <w:r w:rsidRPr="006252FC">
              <w:rPr>
                <w:rFonts w:ascii="Arial" w:hAnsi="Arial" w:cs="Arial"/>
                <w:bCs/>
                <w:sz w:val="16"/>
                <w:szCs w:val="16"/>
              </w:rPr>
              <w:t xml:space="preserve"> ATCC 53993]</w:t>
            </w:r>
          </w:p>
        </w:tc>
        <w:tc>
          <w:tcPr>
            <w:tcW w:w="170" w:type="dxa"/>
            <w:vAlign w:val="center"/>
          </w:tcPr>
          <w:p w:rsidR="00CB7865" w:rsidRPr="00464176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77.1 ± 0.9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0.11 ± 0.04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34.5 ± 2.5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0.15 ± 0.04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33.5 ± 2.7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0.14 ± 0.04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4535" w:type="dxa"/>
            <w:gridSpan w:val="2"/>
            <w:tcBorders>
              <w:top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4535" w:type="dxa"/>
            <w:gridSpan w:val="2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sz w:val="16"/>
                <w:szCs w:val="16"/>
              </w:rPr>
              <w:t xml:space="preserve">Average </w:t>
            </w:r>
            <w:r w:rsidRPr="006252FC">
              <w:rPr>
                <w:rFonts w:ascii="Arial" w:hAnsi="Arial" w:cs="Arial"/>
                <w:i/>
                <w:sz w:val="16"/>
                <w:szCs w:val="16"/>
              </w:rPr>
              <w:t>Acidithiobacillus ferrooxidans</w:t>
            </w:r>
            <w:r w:rsidRPr="006252FC">
              <w:rPr>
                <w:rFonts w:ascii="Arial" w:hAnsi="Arial" w:cs="Arial"/>
                <w:sz w:val="16"/>
                <w:szCs w:val="16"/>
              </w:rPr>
              <w:t xml:space="preserve"> proteins</w:t>
            </w:r>
          </w:p>
        </w:tc>
        <w:tc>
          <w:tcPr>
            <w:tcW w:w="170" w:type="dxa"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19.8 ±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0.2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0.90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0.02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33.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4.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0.98 ± 0.01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36.9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3.7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0.85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89.5 ± 0.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0.86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0.03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89.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0.85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0.03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77.3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0.14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33.7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2.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0.13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33.2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3.1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0.13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tcBorders>
              <w:bottom w:val="single" w:sz="12" w:space="0" w:color="auto"/>
            </w:tcBorders>
            <w:vAlign w:val="center"/>
          </w:tcPr>
          <w:p w:rsidR="00CB7865" w:rsidRPr="00E12793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12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12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12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12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single" w:sz="12" w:space="0" w:color="auto"/>
            </w:tcBorders>
            <w:vAlign w:val="center"/>
          </w:tcPr>
          <w:p w:rsidR="00CB7865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12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12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12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12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gi148261486</w:t>
            </w: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chaperonin GroEL</w:t>
            </w:r>
          </w:p>
        </w:tc>
        <w:tc>
          <w:tcPr>
            <w:tcW w:w="170" w:type="dxa"/>
            <w:vAlign w:val="center"/>
          </w:tcPr>
          <w:p w:rsidR="00CB7865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68.3 ± 0.5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0.41 ± 0.02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70.6 ± 1.0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0.57 ± 0.03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74.3 ± 1.7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0.71 ± 0.04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91.3 ± 0.7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0.94 ± 0.09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91.5 ± 1.2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0.94 ± 0.04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[</w:t>
            </w:r>
            <w:r w:rsidRPr="006252FC">
              <w:rPr>
                <w:rFonts w:ascii="Arial" w:hAnsi="Arial" w:cs="Arial"/>
                <w:bCs/>
                <w:i/>
                <w:sz w:val="16"/>
                <w:szCs w:val="16"/>
              </w:rPr>
              <w:t>Acidiphilium cryptum</w:t>
            </w:r>
            <w:r w:rsidRPr="006252FC">
              <w:rPr>
                <w:rFonts w:ascii="Arial" w:hAnsi="Arial" w:cs="Arial"/>
                <w:bCs/>
                <w:sz w:val="16"/>
                <w:szCs w:val="16"/>
              </w:rPr>
              <w:t xml:space="preserve"> JF-5]</w:t>
            </w:r>
          </w:p>
        </w:tc>
        <w:tc>
          <w:tcPr>
            <w:tcW w:w="170" w:type="dxa"/>
            <w:vAlign w:val="center"/>
          </w:tcPr>
          <w:p w:rsidR="00CB7865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25.6 ± 0.8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0.21 ± 0.03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24.0 ± 1.2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0.16 ± 0.03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24.4 ± 2.1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0.10 ± 0.02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43.6 ± 20.2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0.06 ± 0.08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49.4 ± 20.7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0.04 ± 0.04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:rsidR="00CB7865" w:rsidRPr="00464176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gi148259108</w:t>
            </w: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dihydroxy-acid dehydratase</w:t>
            </w:r>
          </w:p>
        </w:tc>
        <w:tc>
          <w:tcPr>
            <w:tcW w:w="170" w:type="dxa"/>
            <w:vAlign w:val="center"/>
          </w:tcPr>
          <w:p w:rsidR="00CB7865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65.8 ± 2.2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0.41 ± 0.03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69.2 ± 1.9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0.51 ± 0.04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76.3 ± 1.9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0.77 ± 0.05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91.5 ± 0.5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0.97 ± 0.06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91.7 ± 0.1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0.96 ± 0.05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[</w:t>
            </w:r>
            <w:r w:rsidRPr="006252FC">
              <w:rPr>
                <w:rFonts w:ascii="Arial" w:hAnsi="Arial" w:cs="Arial"/>
                <w:bCs/>
                <w:i/>
                <w:sz w:val="16"/>
                <w:szCs w:val="16"/>
              </w:rPr>
              <w:t>Acidiphilium cryptum</w:t>
            </w:r>
            <w:r w:rsidRPr="006252FC">
              <w:rPr>
                <w:rFonts w:ascii="Arial" w:hAnsi="Arial" w:cs="Arial"/>
                <w:bCs/>
                <w:sz w:val="16"/>
                <w:szCs w:val="16"/>
              </w:rPr>
              <w:t xml:space="preserve"> JF-5]</w:t>
            </w:r>
          </w:p>
        </w:tc>
        <w:tc>
          <w:tcPr>
            <w:tcW w:w="170" w:type="dxa"/>
            <w:vAlign w:val="center"/>
          </w:tcPr>
          <w:p w:rsidR="00CB7865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26.7 ± 1.7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0.16 ± 0.02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24.9 ± 2.1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0.12 ± 0.03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27.1 ± 5.7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0.06 ± 0.02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47.2 ± 21.7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0.04 ± 0.03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69.1 ± 2.9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0.11 ± 0.01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:rsidR="00CB7865" w:rsidRPr="00464176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</w:rPr>
              <w:t>gi148259766</w:t>
            </w: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  <w:lang w:val="pt-BR"/>
              </w:rPr>
              <w:t xml:space="preserve">30S ribosomal protein S1 </w:t>
            </w:r>
          </w:p>
        </w:tc>
        <w:tc>
          <w:tcPr>
            <w:tcW w:w="170" w:type="dxa"/>
            <w:vAlign w:val="center"/>
          </w:tcPr>
          <w:p w:rsidR="00CB7865" w:rsidRPr="00464176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68.1 ± 2.3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0.53 ± 0.05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70.1 ± 3.2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0.67 ± 0.04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77.0 ± 1.5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0.80 ± 0.04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91.6 ± 0.6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0.97 ± 0.06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92.2 ± 1.2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0.93 ± 0.07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val="pt-BR"/>
              </w:rPr>
            </w:pPr>
          </w:p>
        </w:tc>
        <w:tc>
          <w:tcPr>
            <w:tcW w:w="3401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52FC">
              <w:rPr>
                <w:rFonts w:ascii="Arial" w:hAnsi="Arial" w:cs="Arial"/>
                <w:bCs/>
                <w:sz w:val="16"/>
                <w:szCs w:val="16"/>
                <w:lang w:val="pt-BR"/>
              </w:rPr>
              <w:t>[</w:t>
            </w:r>
            <w:r w:rsidRPr="006252FC">
              <w:rPr>
                <w:rFonts w:ascii="Arial" w:hAnsi="Arial" w:cs="Arial"/>
                <w:bCs/>
                <w:i/>
                <w:sz w:val="16"/>
                <w:szCs w:val="16"/>
                <w:lang w:val="pt-BR"/>
              </w:rPr>
              <w:t>Acidiphilium cryptum</w:t>
            </w:r>
            <w:r w:rsidRPr="006252FC">
              <w:rPr>
                <w:rFonts w:ascii="Arial" w:hAnsi="Arial" w:cs="Arial"/>
                <w:bCs/>
                <w:sz w:val="16"/>
                <w:szCs w:val="16"/>
                <w:lang w:val="pt-BR"/>
              </w:rPr>
              <w:t xml:space="preserve"> JF-5]</w:t>
            </w:r>
          </w:p>
        </w:tc>
        <w:tc>
          <w:tcPr>
            <w:tcW w:w="170" w:type="dxa"/>
            <w:vAlign w:val="center"/>
          </w:tcPr>
          <w:p w:rsidR="00CB7865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25.7 ± 1.3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0.20 ± 0.02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25.0 ± 2.2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0.15 ± 0.02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26.4 ± 4.1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0.10 ± 0.04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34.2 ± 0.1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0.12 ± 0.10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67.1 ± 3.0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0.15 ± 0.04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val="pt-BR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val="pt-BR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4535" w:type="dxa"/>
            <w:gridSpan w:val="2"/>
            <w:tcBorders>
              <w:top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</w:tcPr>
          <w:p w:rsidR="00CB7865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B7865" w:rsidRPr="00E12793" w:rsidTr="003E39C4">
        <w:trPr>
          <w:trHeight w:val="300"/>
        </w:trPr>
        <w:tc>
          <w:tcPr>
            <w:tcW w:w="4535" w:type="dxa"/>
            <w:gridSpan w:val="2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val="pt-BR"/>
              </w:rPr>
            </w:pPr>
            <w:r w:rsidRPr="006252FC">
              <w:rPr>
                <w:rFonts w:ascii="Arial" w:hAnsi="Arial" w:cs="Arial"/>
                <w:sz w:val="16"/>
                <w:szCs w:val="16"/>
              </w:rPr>
              <w:t xml:space="preserve">Average </w:t>
            </w:r>
            <w:r>
              <w:rPr>
                <w:rFonts w:ascii="Arial" w:hAnsi="Arial" w:cs="Arial"/>
                <w:i/>
                <w:sz w:val="16"/>
                <w:szCs w:val="16"/>
              </w:rPr>
              <w:t>Acidiphilium cryptum</w:t>
            </w:r>
            <w:r w:rsidRPr="006252FC">
              <w:rPr>
                <w:rFonts w:ascii="Arial" w:hAnsi="Arial" w:cs="Arial"/>
                <w:sz w:val="16"/>
                <w:szCs w:val="16"/>
              </w:rPr>
              <w:t xml:space="preserve"> proteins</w:t>
            </w:r>
          </w:p>
        </w:tc>
        <w:tc>
          <w:tcPr>
            <w:tcW w:w="170" w:type="dxa"/>
            <w:vAlign w:val="center"/>
          </w:tcPr>
          <w:p w:rsidR="00CB7865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67.4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2.0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0.45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70.0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.2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75.8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2.0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0.76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91.5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0.6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0.96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0.07</w:t>
            </w:r>
          </w:p>
        </w:tc>
        <w:tc>
          <w:tcPr>
            <w:tcW w:w="170" w:type="dxa"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91.8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1.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0.94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0.06</w:t>
            </w:r>
          </w:p>
        </w:tc>
      </w:tr>
      <w:tr w:rsidR="00CB7865" w:rsidRPr="00E12793" w:rsidTr="003E39C4">
        <w:trPr>
          <w:trHeight w:val="300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val="pt-BR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val="pt-BR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Default="00CB7865" w:rsidP="003E39C4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26.0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1.3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0.19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24.6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1.9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0.14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0.0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25.8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4.0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0.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09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0.03</w:t>
            </w: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43.8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19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>.1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0.06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 0.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07</w:t>
            </w:r>
          </w:p>
        </w:tc>
        <w:tc>
          <w:tcPr>
            <w:tcW w:w="170" w:type="dxa"/>
            <w:tcBorders>
              <w:bottom w:val="single" w:sz="4" w:space="0" w:color="auto"/>
            </w:tcBorders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56.2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18.7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CB7865" w:rsidRPr="006252FC" w:rsidRDefault="00CB7865" w:rsidP="003E39C4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0.07</w:t>
            </w:r>
            <w:r w:rsidRPr="006252FC">
              <w:rPr>
                <w:rFonts w:ascii="Arial" w:hAnsi="Arial" w:cs="Arial"/>
                <w:color w:val="000000"/>
                <w:sz w:val="14"/>
                <w:szCs w:val="14"/>
              </w:rPr>
              <w:t xml:space="preserve"> ±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0.06</w:t>
            </w:r>
          </w:p>
        </w:tc>
      </w:tr>
    </w:tbl>
    <w:p w:rsidR="00CB7865" w:rsidRDefault="00CB7865" w:rsidP="003E39C4"/>
    <w:sectPr w:rsidR="00CB7865" w:rsidSect="0052667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6673"/>
    <w:rsid w:val="00061D1C"/>
    <w:rsid w:val="00186DEC"/>
    <w:rsid w:val="001B5235"/>
    <w:rsid w:val="00265789"/>
    <w:rsid w:val="002B69C6"/>
    <w:rsid w:val="002C47FB"/>
    <w:rsid w:val="003752D0"/>
    <w:rsid w:val="00375BEB"/>
    <w:rsid w:val="003E39C4"/>
    <w:rsid w:val="00464176"/>
    <w:rsid w:val="00491F84"/>
    <w:rsid w:val="004F3DC6"/>
    <w:rsid w:val="00505B07"/>
    <w:rsid w:val="00526673"/>
    <w:rsid w:val="00567B0E"/>
    <w:rsid w:val="005B6325"/>
    <w:rsid w:val="006252FC"/>
    <w:rsid w:val="00683E5E"/>
    <w:rsid w:val="006C0836"/>
    <w:rsid w:val="00790408"/>
    <w:rsid w:val="008B58CA"/>
    <w:rsid w:val="008E6C57"/>
    <w:rsid w:val="00964F4F"/>
    <w:rsid w:val="00A37DBF"/>
    <w:rsid w:val="00A94294"/>
    <w:rsid w:val="00B80C6E"/>
    <w:rsid w:val="00B953A5"/>
    <w:rsid w:val="00BA431E"/>
    <w:rsid w:val="00C3211A"/>
    <w:rsid w:val="00C408AD"/>
    <w:rsid w:val="00C93E4F"/>
    <w:rsid w:val="00CA5CE6"/>
    <w:rsid w:val="00CB7865"/>
    <w:rsid w:val="00D2524C"/>
    <w:rsid w:val="00E01E2E"/>
    <w:rsid w:val="00E12793"/>
    <w:rsid w:val="00E26FAE"/>
    <w:rsid w:val="00E329F4"/>
    <w:rsid w:val="00E46C3F"/>
    <w:rsid w:val="00F85EA0"/>
    <w:rsid w:val="00F93CB4"/>
    <w:rsid w:val="00FF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2E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266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3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321</Words>
  <Characters>2023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Kermer</dc:creator>
  <cp:keywords/>
  <dc:description/>
  <cp:lastModifiedBy>seifertj</cp:lastModifiedBy>
  <cp:revision>22</cp:revision>
  <dcterms:created xsi:type="dcterms:W3CDTF">2011-11-11T10:16:00Z</dcterms:created>
  <dcterms:modified xsi:type="dcterms:W3CDTF">2011-12-15T08:46:00Z</dcterms:modified>
</cp:coreProperties>
</file>